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FBE3" w14:textId="77777777" w:rsidR="004645AD" w:rsidRPr="00D0191E" w:rsidRDefault="004645AD" w:rsidP="004645AD">
      <w:pPr>
        <w:spacing w:after="0" w:line="240" w:lineRule="auto"/>
        <w:jc w:val="center"/>
        <w:rPr>
          <w:rFonts w:ascii="Arial" w:hAnsi="Arial" w:cs="Arial"/>
          <w:b/>
          <w:szCs w:val="16"/>
        </w:rPr>
      </w:pPr>
    </w:p>
    <w:p w14:paraId="1F505A06" w14:textId="31340C50" w:rsidR="00596746" w:rsidRPr="00596746" w:rsidRDefault="00596746" w:rsidP="00596746">
      <w:pPr>
        <w:widowControl w:val="0"/>
        <w:autoSpaceDE w:val="0"/>
        <w:autoSpaceDN w:val="0"/>
        <w:adjustRightInd w:val="0"/>
        <w:spacing w:after="0" w:line="240" w:lineRule="auto"/>
        <w:rPr>
          <w:rFonts w:ascii="Helvetica" w:hAnsi="Helvetica" w:cs="Helvetica"/>
          <w:color w:val="C00004"/>
          <w:sz w:val="36"/>
          <w:szCs w:val="36"/>
        </w:rPr>
      </w:pPr>
      <w:r>
        <w:rPr>
          <w:rFonts w:ascii="Helvetica" w:hAnsi="Helvetica" w:cs="Helvetica"/>
          <w:color w:val="C00004"/>
          <w:sz w:val="36"/>
          <w:szCs w:val="36"/>
        </w:rPr>
        <w:t>Über uns</w:t>
      </w:r>
    </w:p>
    <w:p w14:paraId="34C93839" w14:textId="3B9A380A" w:rsidR="00596746" w:rsidRDefault="00596746" w:rsidP="00596746">
      <w:pPr>
        <w:widowControl w:val="0"/>
        <w:autoSpaceDE w:val="0"/>
        <w:autoSpaceDN w:val="0"/>
        <w:adjustRightInd w:val="0"/>
        <w:spacing w:after="0" w:line="240" w:lineRule="auto"/>
        <w:rPr>
          <w:rFonts w:ascii="Helvetica" w:hAnsi="Helvetica" w:cs="Helvetica"/>
          <w:i/>
          <w:color w:val="535353"/>
          <w:sz w:val="28"/>
          <w:szCs w:val="28"/>
        </w:rPr>
      </w:pPr>
    </w:p>
    <w:p w14:paraId="689A4FED" w14:textId="77777777" w:rsidR="00596746" w:rsidRPr="00596746" w:rsidRDefault="00596746" w:rsidP="00596746">
      <w:pPr>
        <w:widowControl w:val="0"/>
        <w:autoSpaceDE w:val="0"/>
        <w:autoSpaceDN w:val="0"/>
        <w:adjustRightInd w:val="0"/>
        <w:spacing w:after="0" w:line="240" w:lineRule="auto"/>
        <w:rPr>
          <w:rFonts w:ascii="Helvetica" w:hAnsi="Helvetica" w:cs="Helvetica"/>
          <w:i/>
          <w:sz w:val="28"/>
          <w:szCs w:val="28"/>
        </w:rPr>
      </w:pPr>
      <w:r w:rsidRPr="00596746">
        <w:rPr>
          <w:rFonts w:ascii="Helvetica" w:hAnsi="Helvetica" w:cs="Helvetica"/>
          <w:i/>
          <w:color w:val="535353"/>
          <w:sz w:val="28"/>
          <w:szCs w:val="28"/>
        </w:rPr>
        <w:t>Es sind diese magischen Momente, in denen zwischen Chor und Publ</w:t>
      </w:r>
      <w:r w:rsidRPr="00596746">
        <w:rPr>
          <w:rFonts w:ascii="Helvetica" w:hAnsi="Helvetica" w:cs="Helvetica"/>
          <w:i/>
          <w:color w:val="535353"/>
          <w:sz w:val="28"/>
          <w:szCs w:val="28"/>
        </w:rPr>
        <w:t>i</w:t>
      </w:r>
      <w:r w:rsidRPr="00596746">
        <w:rPr>
          <w:rFonts w:ascii="Helvetica" w:hAnsi="Helvetica" w:cs="Helvetica"/>
          <w:i/>
          <w:color w:val="535353"/>
          <w:sz w:val="28"/>
          <w:szCs w:val="28"/>
        </w:rPr>
        <w:t xml:space="preserve">kum eine Verbindung entsteht, in denen Emotionen in der Luft liegen. Jeder dieser Momente ist einzigartig und treibt die Sängerinnen und Sänger des </w:t>
      </w:r>
      <w:proofErr w:type="spellStart"/>
      <w:r w:rsidRPr="00596746">
        <w:rPr>
          <w:rFonts w:ascii="Helvetica" w:hAnsi="Helvetica" w:cs="Helvetica"/>
          <w:i/>
          <w:color w:val="535353"/>
          <w:sz w:val="28"/>
          <w:szCs w:val="28"/>
        </w:rPr>
        <w:t>Coro</w:t>
      </w:r>
      <w:proofErr w:type="spellEnd"/>
      <w:r w:rsidRPr="00596746">
        <w:rPr>
          <w:rFonts w:ascii="Helvetica" w:hAnsi="Helvetica" w:cs="Helvetica"/>
          <w:i/>
          <w:color w:val="535353"/>
          <w:sz w:val="28"/>
          <w:szCs w:val="28"/>
        </w:rPr>
        <w:t xml:space="preserve"> Allegro an, immer wieder neue Projekte anzugehen.</w:t>
      </w:r>
    </w:p>
    <w:p w14:paraId="02F91656"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28DA8F8D"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Unter der Leitung von Adrian Lewczuk interpretieren die Sängerinnen und Sänger die Stücke so feinfühlig und ausdrucksstark, dass sie beim Publikum ins Herz treffen.</w:t>
      </w:r>
    </w:p>
    <w:p w14:paraId="63C1D171"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1D8CB5E4"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Der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Allegro hat seine Wurzeln in der katholischen Kirchengemeinde St. Josef in Weinsberg. Unser Repertoire umfasst Popklassiker, Gospels, Spirituals und Jazztitel in facettenreichen, mehrstimmigen Arrangements ebenso wie geistliches Liedgut in moderner Klangsprache und Kompos</w:t>
      </w:r>
      <w:r>
        <w:rPr>
          <w:rFonts w:ascii="Helvetica" w:hAnsi="Helvetica" w:cs="Helvetica"/>
          <w:color w:val="535353"/>
          <w:sz w:val="28"/>
          <w:szCs w:val="28"/>
        </w:rPr>
        <w:t>i</w:t>
      </w:r>
      <w:r>
        <w:rPr>
          <w:rFonts w:ascii="Helvetica" w:hAnsi="Helvetica" w:cs="Helvetica"/>
          <w:color w:val="535353"/>
          <w:sz w:val="28"/>
          <w:szCs w:val="28"/>
        </w:rPr>
        <w:t>tion.</w:t>
      </w:r>
    </w:p>
    <w:p w14:paraId="3A2ABD80"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14B4B0E4"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Wir umrahmen Gottesdienste sowohl in der katholischen als auch in der evangelischen Kirchengemeinde Weinsberg und der Region. Unsere r</w:t>
      </w:r>
      <w:r>
        <w:rPr>
          <w:rFonts w:ascii="Helvetica" w:hAnsi="Helvetica" w:cs="Helvetica"/>
          <w:color w:val="535353"/>
          <w:sz w:val="28"/>
          <w:szCs w:val="28"/>
        </w:rPr>
        <w:t>e</w:t>
      </w:r>
      <w:r>
        <w:rPr>
          <w:rFonts w:ascii="Helvetica" w:hAnsi="Helvetica" w:cs="Helvetica"/>
          <w:color w:val="535353"/>
          <w:sz w:val="28"/>
          <w:szCs w:val="28"/>
        </w:rPr>
        <w:t xml:space="preserve">gelmäßigen Chorkonzerte sind etablierter Bestandteil des </w:t>
      </w:r>
      <w:proofErr w:type="spellStart"/>
      <w:r>
        <w:rPr>
          <w:rFonts w:ascii="Helvetica" w:hAnsi="Helvetica" w:cs="Helvetica"/>
          <w:color w:val="535353"/>
          <w:sz w:val="28"/>
          <w:szCs w:val="28"/>
        </w:rPr>
        <w:t>Weinsberger</w:t>
      </w:r>
      <w:proofErr w:type="spellEnd"/>
      <w:r>
        <w:rPr>
          <w:rFonts w:ascii="Helvetica" w:hAnsi="Helvetica" w:cs="Helvetica"/>
          <w:color w:val="535353"/>
          <w:sz w:val="28"/>
          <w:szCs w:val="28"/>
        </w:rPr>
        <w:t xml:space="preserve"> Veranstaltungskalenders. Hierbei werden wir meist durch eine Prof</w:t>
      </w:r>
      <w:r>
        <w:rPr>
          <w:rFonts w:ascii="Helvetica" w:hAnsi="Helvetica" w:cs="Helvetica"/>
          <w:color w:val="535353"/>
          <w:sz w:val="28"/>
          <w:szCs w:val="28"/>
        </w:rPr>
        <w:t>i</w:t>
      </w:r>
      <w:r>
        <w:rPr>
          <w:rFonts w:ascii="Helvetica" w:hAnsi="Helvetica" w:cs="Helvetica"/>
          <w:color w:val="535353"/>
          <w:sz w:val="28"/>
          <w:szCs w:val="28"/>
        </w:rPr>
        <w:t>band begleitet und begeistern unser Publikum durch unsere mitreiße</w:t>
      </w:r>
      <w:r>
        <w:rPr>
          <w:rFonts w:ascii="Helvetica" w:hAnsi="Helvetica" w:cs="Helvetica"/>
          <w:color w:val="535353"/>
          <w:sz w:val="28"/>
          <w:szCs w:val="28"/>
        </w:rPr>
        <w:t>n</w:t>
      </w:r>
      <w:r>
        <w:rPr>
          <w:rFonts w:ascii="Helvetica" w:hAnsi="Helvetica" w:cs="Helvetica"/>
          <w:color w:val="535353"/>
          <w:sz w:val="28"/>
          <w:szCs w:val="28"/>
        </w:rPr>
        <w:t>den Beiträge immer wieder aufs Neue.</w:t>
      </w:r>
    </w:p>
    <w:p w14:paraId="72F2E90D"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6BE389D6" w14:textId="22A1F984"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Bei Kooperationen mit Musikgruppen vor Ort wie z.B. der Stadtkapelle Weinsberg sind wir Teil großer musikalischer Events. Dass Musik keine Grenzen kennt, beweist unsere Chorpartnerschaft mit dem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w:t>
      </w:r>
      <w:proofErr w:type="spellStart"/>
      <w:r>
        <w:rPr>
          <w:rFonts w:ascii="Helvetica" w:hAnsi="Helvetica" w:cs="Helvetica"/>
          <w:color w:val="535353"/>
          <w:sz w:val="28"/>
          <w:szCs w:val="28"/>
        </w:rPr>
        <w:t>Nostr</w:t>
      </w:r>
      <w:r>
        <w:rPr>
          <w:rFonts w:ascii="Helvetica" w:hAnsi="Helvetica" w:cs="Helvetica"/>
          <w:color w:val="535353"/>
          <w:sz w:val="28"/>
          <w:szCs w:val="28"/>
        </w:rPr>
        <w:t>a</w:t>
      </w:r>
      <w:r>
        <w:rPr>
          <w:rFonts w:ascii="Helvetica" w:hAnsi="Helvetica" w:cs="Helvetica"/>
          <w:color w:val="535353"/>
          <w:sz w:val="28"/>
          <w:szCs w:val="28"/>
        </w:rPr>
        <w:t>Donna</w:t>
      </w:r>
      <w:proofErr w:type="spellEnd"/>
      <w:r>
        <w:rPr>
          <w:rFonts w:ascii="Helvetica" w:hAnsi="Helvetica" w:cs="Helvetica"/>
          <w:color w:val="535353"/>
          <w:sz w:val="28"/>
          <w:szCs w:val="28"/>
        </w:rPr>
        <w:t xml:space="preserve"> di Loreto aus </w:t>
      </w:r>
      <w:proofErr w:type="spellStart"/>
      <w:r>
        <w:rPr>
          <w:rFonts w:ascii="Helvetica" w:hAnsi="Helvetica" w:cs="Helvetica"/>
          <w:color w:val="535353"/>
          <w:sz w:val="28"/>
          <w:szCs w:val="28"/>
        </w:rPr>
        <w:t>Costigliole</w:t>
      </w:r>
      <w:proofErr w:type="spellEnd"/>
      <w:r>
        <w:rPr>
          <w:rFonts w:ascii="Helvetica" w:hAnsi="Helvetica" w:cs="Helvetica"/>
          <w:color w:val="535353"/>
          <w:sz w:val="28"/>
          <w:szCs w:val="28"/>
        </w:rPr>
        <w:t xml:space="preserve"> </w:t>
      </w:r>
      <w:proofErr w:type="spellStart"/>
      <w:r>
        <w:rPr>
          <w:rFonts w:ascii="Helvetica" w:hAnsi="Helvetica" w:cs="Helvetica"/>
          <w:color w:val="535353"/>
          <w:sz w:val="28"/>
          <w:szCs w:val="28"/>
        </w:rPr>
        <w:t>d'Asti</w:t>
      </w:r>
      <w:proofErr w:type="spellEnd"/>
      <w:r>
        <w:rPr>
          <w:rFonts w:ascii="Helvetica" w:hAnsi="Helvetica" w:cs="Helvetica"/>
          <w:color w:val="535353"/>
          <w:sz w:val="28"/>
          <w:szCs w:val="28"/>
        </w:rPr>
        <w:t>/Italien.  </w:t>
      </w:r>
    </w:p>
    <w:p w14:paraId="132BC929"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06D842EA" w14:textId="7B0D897C"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Der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Allegro bietet sich auch für Engagements bei privaten Festlic</w:t>
      </w:r>
      <w:r>
        <w:rPr>
          <w:rFonts w:ascii="Helvetica" w:hAnsi="Helvetica" w:cs="Helvetica"/>
          <w:color w:val="535353"/>
          <w:sz w:val="28"/>
          <w:szCs w:val="28"/>
        </w:rPr>
        <w:t>h</w:t>
      </w:r>
      <w:r>
        <w:rPr>
          <w:rFonts w:ascii="Helvetica" w:hAnsi="Helvetica" w:cs="Helvetica"/>
          <w:color w:val="535353"/>
          <w:sz w:val="28"/>
          <w:szCs w:val="28"/>
        </w:rPr>
        <w:t>keiten an.</w:t>
      </w:r>
    </w:p>
    <w:p w14:paraId="318BAC94"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56686BA0" w14:textId="77777777" w:rsidR="00596746" w:rsidRDefault="00596746" w:rsidP="00596746">
      <w:pPr>
        <w:widowControl w:val="0"/>
        <w:autoSpaceDE w:val="0"/>
        <w:autoSpaceDN w:val="0"/>
        <w:adjustRightInd w:val="0"/>
        <w:spacing w:after="0" w:line="240" w:lineRule="auto"/>
        <w:rPr>
          <w:rFonts w:ascii="Helvetica" w:hAnsi="Helvetica" w:cs="Helvetica"/>
          <w:color w:val="C00004"/>
          <w:sz w:val="36"/>
          <w:szCs w:val="36"/>
        </w:rPr>
      </w:pPr>
      <w:r>
        <w:rPr>
          <w:rFonts w:ascii="Helvetica" w:hAnsi="Helvetica" w:cs="Helvetica"/>
          <w:color w:val="C00004"/>
          <w:sz w:val="36"/>
          <w:szCs w:val="36"/>
        </w:rPr>
        <w:t>Probentermine</w:t>
      </w:r>
    </w:p>
    <w:p w14:paraId="7EF5CC5C"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Montags 20:00 Uhr bis ca. 21:30 Uhr  (außer in den Schulferien!) im Gemeindesaal der katholischen Kirchengemeinde St. Josef in Weinsberg (</w:t>
      </w:r>
      <w:proofErr w:type="spellStart"/>
      <w:r>
        <w:rPr>
          <w:rFonts w:ascii="Helvetica" w:hAnsi="Helvetica" w:cs="Helvetica"/>
          <w:color w:val="535353"/>
          <w:sz w:val="28"/>
          <w:szCs w:val="28"/>
        </w:rPr>
        <w:t>Öhringer</w:t>
      </w:r>
      <w:proofErr w:type="spellEnd"/>
      <w:r>
        <w:rPr>
          <w:rFonts w:ascii="Helvetica" w:hAnsi="Helvetica" w:cs="Helvetica"/>
          <w:color w:val="535353"/>
          <w:sz w:val="28"/>
          <w:szCs w:val="28"/>
        </w:rPr>
        <w:t xml:space="preserve"> Str. 5).</w:t>
      </w:r>
    </w:p>
    <w:p w14:paraId="36ADF390"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0716E20F"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Wir freuen uns immer über weitere Verstärkung! V.a. Tenöre und Bässe sind besonders herzlich Willkommen! </w:t>
      </w:r>
    </w:p>
    <w:p w14:paraId="3870C709" w14:textId="13EB1D90"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021068FA" w14:textId="02C55913" w:rsidR="00596746" w:rsidRP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C00004"/>
          <w:sz w:val="36"/>
          <w:szCs w:val="36"/>
        </w:rPr>
        <w:lastRenderedPageBreak/>
        <w:t xml:space="preserve">Historie </w:t>
      </w:r>
    </w:p>
    <w:p w14:paraId="2CCE55FB" w14:textId="77777777" w:rsidR="00596746" w:rsidRDefault="00596746" w:rsidP="00596746">
      <w:pPr>
        <w:widowControl w:val="0"/>
        <w:autoSpaceDE w:val="0"/>
        <w:autoSpaceDN w:val="0"/>
        <w:adjustRightInd w:val="0"/>
        <w:spacing w:after="0" w:line="240" w:lineRule="auto"/>
        <w:rPr>
          <w:rFonts w:ascii="Helvetica" w:hAnsi="Helvetica" w:cs="Helvetica"/>
          <w:color w:val="535353"/>
          <w:sz w:val="28"/>
          <w:szCs w:val="28"/>
        </w:rPr>
      </w:pPr>
    </w:p>
    <w:p w14:paraId="4A97F72B" w14:textId="3EDFD53D"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Seit dem Jahr 1979 gibt es den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Allegro! Wie es zur Gründung kam, wie der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Allegro nach und nach von einer kleiner Jugendgruppe zu einem beachtlichen Chor wuchs und durch seine Konzerte und Auftritte zum festen Bestandteil der Kulturszene im </w:t>
      </w:r>
      <w:proofErr w:type="spellStart"/>
      <w:r>
        <w:rPr>
          <w:rFonts w:ascii="Helvetica" w:hAnsi="Helvetica" w:cs="Helvetica"/>
          <w:color w:val="535353"/>
          <w:sz w:val="28"/>
          <w:szCs w:val="28"/>
        </w:rPr>
        <w:t>Weinsberger</w:t>
      </w:r>
      <w:proofErr w:type="spellEnd"/>
      <w:r>
        <w:rPr>
          <w:rFonts w:ascii="Helvetica" w:hAnsi="Helvetica" w:cs="Helvetica"/>
          <w:color w:val="535353"/>
          <w:sz w:val="28"/>
          <w:szCs w:val="28"/>
        </w:rPr>
        <w:t xml:space="preserve"> Raum wurde, wird </w:t>
      </w:r>
      <w:r>
        <w:rPr>
          <w:rFonts w:ascii="Helvetica" w:hAnsi="Helvetica" w:cs="Helvetica"/>
          <w:color w:val="535353"/>
          <w:sz w:val="28"/>
          <w:szCs w:val="28"/>
        </w:rPr>
        <w:t xml:space="preserve">während unseres Jubiläumsjahrs 2019 </w:t>
      </w:r>
      <w:r>
        <w:rPr>
          <w:rFonts w:ascii="Helvetica" w:hAnsi="Helvetica" w:cs="Helvetica"/>
          <w:color w:val="535353"/>
          <w:sz w:val="28"/>
          <w:szCs w:val="28"/>
        </w:rPr>
        <w:t>genauer zu erfa</w:t>
      </w:r>
      <w:r>
        <w:rPr>
          <w:rFonts w:ascii="Helvetica" w:hAnsi="Helvetica" w:cs="Helvetica"/>
          <w:color w:val="535353"/>
          <w:sz w:val="28"/>
          <w:szCs w:val="28"/>
        </w:rPr>
        <w:t>h</w:t>
      </w:r>
      <w:r>
        <w:rPr>
          <w:rFonts w:ascii="Helvetica" w:hAnsi="Helvetica" w:cs="Helvetica"/>
          <w:color w:val="535353"/>
          <w:sz w:val="28"/>
          <w:szCs w:val="28"/>
        </w:rPr>
        <w:t>ren sein. </w:t>
      </w:r>
    </w:p>
    <w:p w14:paraId="42F1F6E1"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45EF0E80" w14:textId="3321A547" w:rsidR="00596746" w:rsidRP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Auf jeden Fall sind wir stolz darauf, dass bis heute noch einige der Grü</w:t>
      </w:r>
      <w:r>
        <w:rPr>
          <w:rFonts w:ascii="Helvetica" w:hAnsi="Helvetica" w:cs="Helvetica"/>
          <w:color w:val="535353"/>
          <w:sz w:val="28"/>
          <w:szCs w:val="28"/>
        </w:rPr>
        <w:t>n</w:t>
      </w:r>
      <w:r>
        <w:rPr>
          <w:rFonts w:ascii="Helvetica" w:hAnsi="Helvetica" w:cs="Helvetica"/>
          <w:color w:val="535353"/>
          <w:sz w:val="28"/>
          <w:szCs w:val="28"/>
        </w:rPr>
        <w:t xml:space="preserve">dungsmitglieder im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Allegro aktiv und mit ihrem Mitwirken bester Beweis dafür sind</w:t>
      </w:r>
      <w:proofErr w:type="gramStart"/>
      <w:r>
        <w:rPr>
          <w:rFonts w:ascii="Helvetica" w:hAnsi="Helvetica" w:cs="Helvetica"/>
          <w:color w:val="535353"/>
          <w:sz w:val="28"/>
          <w:szCs w:val="28"/>
        </w:rPr>
        <w:t>, dass</w:t>
      </w:r>
      <w:proofErr w:type="gramEnd"/>
      <w:r>
        <w:rPr>
          <w:rFonts w:ascii="Helvetica" w:hAnsi="Helvetica" w:cs="Helvetica"/>
          <w:color w:val="535353"/>
          <w:sz w:val="28"/>
          <w:szCs w:val="28"/>
        </w:rPr>
        <w:t xml:space="preserve"> Singen jung und fit hält! </w:t>
      </w:r>
    </w:p>
    <w:p w14:paraId="7F0C0E13" w14:textId="77777777" w:rsidR="00596746" w:rsidRDefault="00596746" w:rsidP="00596746">
      <w:pPr>
        <w:widowControl w:val="0"/>
        <w:autoSpaceDE w:val="0"/>
        <w:autoSpaceDN w:val="0"/>
        <w:adjustRightInd w:val="0"/>
        <w:spacing w:after="0" w:line="240" w:lineRule="auto"/>
        <w:rPr>
          <w:rFonts w:ascii="Helvetica" w:hAnsi="Helvetica" w:cs="Helvetica"/>
          <w:color w:val="535353"/>
          <w:sz w:val="32"/>
          <w:szCs w:val="32"/>
        </w:rPr>
      </w:pPr>
    </w:p>
    <w:p w14:paraId="0C84FD58" w14:textId="77777777" w:rsidR="00596746" w:rsidRDefault="00596746" w:rsidP="00596746">
      <w:pPr>
        <w:widowControl w:val="0"/>
        <w:autoSpaceDE w:val="0"/>
        <w:autoSpaceDN w:val="0"/>
        <w:adjustRightInd w:val="0"/>
        <w:spacing w:after="0" w:line="240" w:lineRule="auto"/>
        <w:rPr>
          <w:rFonts w:ascii="Helvetica" w:hAnsi="Helvetica" w:cs="Helvetica"/>
          <w:color w:val="C00004"/>
          <w:sz w:val="36"/>
          <w:szCs w:val="36"/>
        </w:rPr>
      </w:pPr>
      <w:r>
        <w:rPr>
          <w:rFonts w:ascii="Helvetica" w:hAnsi="Helvetica" w:cs="Helvetica"/>
          <w:color w:val="C00004"/>
          <w:sz w:val="36"/>
          <w:szCs w:val="36"/>
        </w:rPr>
        <w:t>Chorleiter Adrian Lewczuk</w:t>
      </w:r>
    </w:p>
    <w:p w14:paraId="64F7D7FB"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2010 übernahm Adrian Lewczuk die Leitung des </w:t>
      </w:r>
      <w:proofErr w:type="spellStart"/>
      <w:r>
        <w:rPr>
          <w:rFonts w:ascii="Helvetica" w:hAnsi="Helvetica" w:cs="Helvetica"/>
          <w:color w:val="535353"/>
          <w:sz w:val="28"/>
          <w:szCs w:val="28"/>
        </w:rPr>
        <w:t>Coro</w:t>
      </w:r>
      <w:proofErr w:type="spellEnd"/>
      <w:r>
        <w:rPr>
          <w:rFonts w:ascii="Helvetica" w:hAnsi="Helvetica" w:cs="Helvetica"/>
          <w:color w:val="535353"/>
          <w:sz w:val="28"/>
          <w:szCs w:val="28"/>
        </w:rPr>
        <w:t xml:space="preserve"> Allegro.</w:t>
      </w:r>
    </w:p>
    <w:p w14:paraId="1325AF2C"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27BDEF8C"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Schon als Jugendlicher gestaltete Adrian Lewczuk in seiner Kircheng</w:t>
      </w:r>
      <w:r>
        <w:rPr>
          <w:rFonts w:ascii="Helvetica" w:hAnsi="Helvetica" w:cs="Helvetica"/>
          <w:color w:val="535353"/>
          <w:sz w:val="28"/>
          <w:szCs w:val="28"/>
        </w:rPr>
        <w:t>e</w:t>
      </w:r>
      <w:r>
        <w:rPr>
          <w:rFonts w:ascii="Helvetica" w:hAnsi="Helvetica" w:cs="Helvetica"/>
          <w:color w:val="535353"/>
          <w:sz w:val="28"/>
          <w:szCs w:val="28"/>
        </w:rPr>
        <w:t>meinde Gottesdienste mit Neuer Geistlicher Musik (NGL) und eignete sich durch die Teilnahme an zahlreichen Workshops zu Gospel und NGL eine vielseitige Kompetenz in diesem Bereich an. </w:t>
      </w:r>
    </w:p>
    <w:p w14:paraId="3C9B890E"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35E5A498"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Sein Studium der Schulmusik für gymnasiales Lehramt an der Staatl</w:t>
      </w:r>
      <w:r>
        <w:rPr>
          <w:rFonts w:ascii="Helvetica" w:hAnsi="Helvetica" w:cs="Helvetica"/>
          <w:color w:val="535353"/>
          <w:sz w:val="28"/>
          <w:szCs w:val="28"/>
        </w:rPr>
        <w:t>i</w:t>
      </w:r>
      <w:r>
        <w:rPr>
          <w:rFonts w:ascii="Helvetica" w:hAnsi="Helvetica" w:cs="Helvetica"/>
          <w:color w:val="535353"/>
          <w:sz w:val="28"/>
          <w:szCs w:val="28"/>
        </w:rPr>
        <w:t xml:space="preserve">chen Hochschule für Musik und Darstellende Kunst Mannheim brachte ihm die musikalische Qualifikation, v.a. auch im Bereich der Chorleitung über umfangreiches </w:t>
      </w:r>
      <w:proofErr w:type="spellStart"/>
      <w:r>
        <w:rPr>
          <w:rFonts w:ascii="Helvetica" w:hAnsi="Helvetica" w:cs="Helvetica"/>
          <w:color w:val="535353"/>
          <w:sz w:val="28"/>
          <w:szCs w:val="28"/>
        </w:rPr>
        <w:t>Know-How</w:t>
      </w:r>
      <w:proofErr w:type="spellEnd"/>
      <w:r>
        <w:rPr>
          <w:rFonts w:ascii="Helvetica" w:hAnsi="Helvetica" w:cs="Helvetica"/>
          <w:color w:val="535353"/>
          <w:sz w:val="28"/>
          <w:szCs w:val="28"/>
        </w:rPr>
        <w:t xml:space="preserve"> zu verfügen.  </w:t>
      </w:r>
    </w:p>
    <w:p w14:paraId="45E83223"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77D83729"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Als Preisträger beim "Bundeswettbewerb Schulpraktisches Klavierspiel </w:t>
      </w:r>
      <w:proofErr w:type="spellStart"/>
      <w:r>
        <w:rPr>
          <w:rFonts w:ascii="Helvetica" w:hAnsi="Helvetica" w:cs="Helvetica"/>
          <w:color w:val="535353"/>
          <w:sz w:val="28"/>
          <w:szCs w:val="28"/>
        </w:rPr>
        <w:t>Grotrian</w:t>
      </w:r>
      <w:proofErr w:type="spellEnd"/>
      <w:r>
        <w:rPr>
          <w:rFonts w:ascii="Helvetica" w:hAnsi="Helvetica" w:cs="Helvetica"/>
          <w:color w:val="535353"/>
          <w:sz w:val="28"/>
          <w:szCs w:val="28"/>
        </w:rPr>
        <w:t>-Steinweg" in Weimar begeistert er immer wieder mit seinem g</w:t>
      </w:r>
      <w:r>
        <w:rPr>
          <w:rFonts w:ascii="Helvetica" w:hAnsi="Helvetica" w:cs="Helvetica"/>
          <w:color w:val="535353"/>
          <w:sz w:val="28"/>
          <w:szCs w:val="28"/>
        </w:rPr>
        <w:t>e</w:t>
      </w:r>
      <w:r>
        <w:rPr>
          <w:rFonts w:ascii="Helvetica" w:hAnsi="Helvetica" w:cs="Helvetica"/>
          <w:color w:val="535353"/>
          <w:sz w:val="28"/>
          <w:szCs w:val="28"/>
        </w:rPr>
        <w:t>fühlvollen und zugleich mitreißenden Klavierspiel</w:t>
      </w:r>
      <w:proofErr w:type="gramStart"/>
      <w:r>
        <w:rPr>
          <w:rFonts w:ascii="Helvetica" w:hAnsi="Helvetica" w:cs="Helvetica"/>
          <w:color w:val="535353"/>
          <w:sz w:val="28"/>
          <w:szCs w:val="28"/>
        </w:rPr>
        <w:t>, mit</w:t>
      </w:r>
      <w:proofErr w:type="gramEnd"/>
      <w:r>
        <w:rPr>
          <w:rFonts w:ascii="Helvetica" w:hAnsi="Helvetica" w:cs="Helvetica"/>
          <w:color w:val="535353"/>
          <w:sz w:val="28"/>
          <w:szCs w:val="28"/>
        </w:rPr>
        <w:t xml:space="preserve"> dem er nicht nur sich selbst begleitet, sondern auch für Chöre und Solisten ein gefragter Musiker ist.     </w:t>
      </w:r>
    </w:p>
    <w:p w14:paraId="3CC926EA"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0BE6C523"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Mit seinen Geschwistern tritt er als Band "Lewczuk hoch drei" v.a. im kirchlichen Umfeld auf</w:t>
      </w:r>
      <w:proofErr w:type="gramStart"/>
      <w:r>
        <w:rPr>
          <w:rFonts w:ascii="Helvetica" w:hAnsi="Helvetica" w:cs="Helvetica"/>
          <w:color w:val="535353"/>
          <w:sz w:val="28"/>
          <w:szCs w:val="28"/>
        </w:rPr>
        <w:t>, sowohl</w:t>
      </w:r>
      <w:proofErr w:type="gramEnd"/>
      <w:r>
        <w:rPr>
          <w:rFonts w:ascii="Helvetica" w:hAnsi="Helvetica" w:cs="Helvetica"/>
          <w:color w:val="535353"/>
          <w:sz w:val="28"/>
          <w:szCs w:val="28"/>
        </w:rPr>
        <w:t xml:space="preserve"> bei Kirchentagen, großen Open-Air-Gottesdiensten als auch diversen Veranstaltungen und Events.   </w:t>
      </w:r>
    </w:p>
    <w:p w14:paraId="2F25994C"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5076BA52"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xml:space="preserve">Adrian Lewczuk ist regelmäßig als Musical </w:t>
      </w:r>
      <w:proofErr w:type="spellStart"/>
      <w:r>
        <w:rPr>
          <w:rFonts w:ascii="Helvetica" w:hAnsi="Helvetica" w:cs="Helvetica"/>
          <w:color w:val="535353"/>
          <w:sz w:val="28"/>
          <w:szCs w:val="28"/>
        </w:rPr>
        <w:t>Director</w:t>
      </w:r>
      <w:proofErr w:type="spellEnd"/>
      <w:r>
        <w:rPr>
          <w:rFonts w:ascii="Helvetica" w:hAnsi="Helvetica" w:cs="Helvetica"/>
          <w:color w:val="535353"/>
          <w:sz w:val="28"/>
          <w:szCs w:val="28"/>
        </w:rPr>
        <w:t xml:space="preserve"> und Bandleader für verschiedene Musicalproduktionen tätig.</w:t>
      </w:r>
    </w:p>
    <w:p w14:paraId="75D6C117"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 </w:t>
      </w:r>
    </w:p>
    <w:p w14:paraId="4ABA7F5F"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color w:val="535353"/>
          <w:sz w:val="28"/>
          <w:szCs w:val="28"/>
        </w:rPr>
        <w:t>Am Justinus-Kerner-Gymnasium Weinsberg leitet er im herausrage</w:t>
      </w:r>
      <w:r>
        <w:rPr>
          <w:rFonts w:ascii="Helvetica" w:hAnsi="Helvetica" w:cs="Helvetica"/>
          <w:color w:val="535353"/>
          <w:sz w:val="28"/>
          <w:szCs w:val="28"/>
        </w:rPr>
        <w:t>n</w:t>
      </w:r>
      <w:r>
        <w:rPr>
          <w:rFonts w:ascii="Helvetica" w:hAnsi="Helvetica" w:cs="Helvetica"/>
          <w:color w:val="535353"/>
          <w:sz w:val="28"/>
          <w:szCs w:val="28"/>
        </w:rPr>
        <w:t>den Musikbereich die durch ihn gegründete Bigband und den Mittel-/Oberstufenchor.  </w:t>
      </w:r>
    </w:p>
    <w:p w14:paraId="6FB54EA1" w14:textId="0414A0D4" w:rsidR="00596746" w:rsidRDefault="00596746" w:rsidP="00596746">
      <w:pPr>
        <w:widowControl w:val="0"/>
        <w:autoSpaceDE w:val="0"/>
        <w:autoSpaceDN w:val="0"/>
        <w:adjustRightInd w:val="0"/>
        <w:spacing w:after="0" w:line="240" w:lineRule="auto"/>
        <w:rPr>
          <w:rFonts w:ascii="Helvetica" w:hAnsi="Helvetica" w:cs="Helvetica"/>
          <w:color w:val="535353"/>
          <w:sz w:val="32"/>
          <w:szCs w:val="32"/>
        </w:rPr>
      </w:pPr>
    </w:p>
    <w:p w14:paraId="19965EA4" w14:textId="4C710A75" w:rsidR="00596746" w:rsidRDefault="00596746" w:rsidP="00596746">
      <w:pPr>
        <w:widowControl w:val="0"/>
        <w:autoSpaceDE w:val="0"/>
        <w:autoSpaceDN w:val="0"/>
        <w:adjustRightInd w:val="0"/>
        <w:spacing w:after="0" w:line="240" w:lineRule="auto"/>
        <w:rPr>
          <w:rFonts w:ascii="Helvetica" w:hAnsi="Helvetica" w:cs="Helvetica"/>
          <w:color w:val="535353"/>
          <w:sz w:val="32"/>
          <w:szCs w:val="32"/>
        </w:rPr>
      </w:pPr>
    </w:p>
    <w:p w14:paraId="38B97FA3" w14:textId="266A84F0" w:rsidR="00596746" w:rsidRDefault="00596746" w:rsidP="00596746">
      <w:pPr>
        <w:widowControl w:val="0"/>
        <w:autoSpaceDE w:val="0"/>
        <w:autoSpaceDN w:val="0"/>
        <w:adjustRightInd w:val="0"/>
        <w:spacing w:after="0" w:line="240" w:lineRule="auto"/>
        <w:rPr>
          <w:rFonts w:ascii="Helvetica" w:hAnsi="Helvetica" w:cs="Helvetica"/>
          <w:sz w:val="28"/>
          <w:szCs w:val="28"/>
        </w:rPr>
      </w:pPr>
      <w:r>
        <w:rPr>
          <w:noProof/>
          <w:lang w:eastAsia="de-DE"/>
        </w:rPr>
        <w:drawing>
          <wp:anchor distT="0" distB="0" distL="114300" distR="114300" simplePos="0" relativeHeight="251658240" behindDoc="0" locked="0" layoutInCell="1" allowOverlap="1" wp14:anchorId="6CD95393" wp14:editId="5D4D6DEA">
            <wp:simplePos x="0" y="0"/>
            <wp:positionH relativeFrom="column">
              <wp:posOffset>229870</wp:posOffset>
            </wp:positionH>
            <wp:positionV relativeFrom="paragraph">
              <wp:posOffset>181610</wp:posOffset>
            </wp:positionV>
            <wp:extent cx="5631815" cy="2501900"/>
            <wp:effectExtent l="0" t="0" r="6985" b="12700"/>
            <wp:wrapTight wrapText="bothSides">
              <wp:wrapPolygon edited="0">
                <wp:start x="0" y="0"/>
                <wp:lineTo x="0" y="21490"/>
                <wp:lineTo x="21529" y="21490"/>
                <wp:lineTo x="21529"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026"/>
                    <a:stretch/>
                  </pic:blipFill>
                  <pic:spPr bwMode="auto">
                    <a:xfrm>
                      <a:off x="0" y="0"/>
                      <a:ext cx="5631815" cy="25019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6263AF" w14:textId="77777777" w:rsidR="00596746" w:rsidRDefault="00596746" w:rsidP="00596746">
      <w:pPr>
        <w:widowControl w:val="0"/>
        <w:autoSpaceDE w:val="0"/>
        <w:autoSpaceDN w:val="0"/>
        <w:adjustRightInd w:val="0"/>
        <w:spacing w:after="0" w:line="240" w:lineRule="auto"/>
        <w:rPr>
          <w:rFonts w:ascii="Helvetica" w:hAnsi="Helvetica" w:cs="Helvetica"/>
          <w:sz w:val="28"/>
          <w:szCs w:val="28"/>
        </w:rPr>
      </w:pPr>
    </w:p>
    <w:p w14:paraId="3C9717C0" w14:textId="77777777" w:rsidR="00596746" w:rsidRDefault="00596746" w:rsidP="00596746">
      <w:pPr>
        <w:widowControl w:val="0"/>
        <w:autoSpaceDE w:val="0"/>
        <w:autoSpaceDN w:val="0"/>
        <w:adjustRightInd w:val="0"/>
        <w:spacing w:after="0" w:line="240" w:lineRule="auto"/>
        <w:rPr>
          <w:rFonts w:ascii="Helvetica" w:hAnsi="Helvetica" w:cs="Helvetica"/>
          <w:color w:val="535353"/>
          <w:sz w:val="32"/>
          <w:szCs w:val="32"/>
        </w:rPr>
      </w:pPr>
    </w:p>
    <w:p w14:paraId="0B76FF2A" w14:textId="77777777" w:rsidR="00596746" w:rsidRDefault="00596746" w:rsidP="00596746">
      <w:pPr>
        <w:widowControl w:val="0"/>
        <w:autoSpaceDE w:val="0"/>
        <w:autoSpaceDN w:val="0"/>
        <w:adjustRightInd w:val="0"/>
        <w:spacing w:after="0" w:line="240" w:lineRule="auto"/>
        <w:rPr>
          <w:rFonts w:ascii="Helvetica" w:hAnsi="Helvetica" w:cs="Helvetica"/>
          <w:color w:val="535353"/>
          <w:sz w:val="32"/>
          <w:szCs w:val="32"/>
        </w:rPr>
      </w:pPr>
    </w:p>
    <w:p w14:paraId="6D897A3A" w14:textId="1EBFB0FC" w:rsidR="00A7084E" w:rsidRPr="00316137" w:rsidRDefault="00596746" w:rsidP="00596746">
      <w:pPr>
        <w:spacing w:after="0"/>
        <w:jc w:val="center"/>
        <w:rPr>
          <w:rFonts w:ascii="Arial" w:hAnsi="Arial" w:cs="Arial"/>
          <w:sz w:val="40"/>
          <w:szCs w:val="40"/>
        </w:rPr>
      </w:pPr>
      <w:r>
        <w:rPr>
          <w:noProof/>
          <w:lang w:eastAsia="de-DE"/>
        </w:rPr>
        <w:t xml:space="preserve"> </w:t>
      </w:r>
    </w:p>
    <w:p w14:paraId="4E22FD6D" w14:textId="42415983" w:rsidR="00866B62" w:rsidRDefault="00866B62" w:rsidP="00D0191E">
      <w:pPr>
        <w:spacing w:after="0" w:line="240" w:lineRule="auto"/>
        <w:jc w:val="center"/>
        <w:rPr>
          <w:rFonts w:ascii="Arial" w:hAnsi="Arial" w:cs="Arial"/>
          <w:b/>
          <w:sz w:val="28"/>
          <w:szCs w:val="24"/>
        </w:rPr>
      </w:pPr>
    </w:p>
    <w:p w14:paraId="2F613044" w14:textId="77777777" w:rsidR="002942F0" w:rsidRDefault="002942F0" w:rsidP="00D0191E">
      <w:pPr>
        <w:spacing w:after="0" w:line="240" w:lineRule="auto"/>
        <w:jc w:val="center"/>
        <w:rPr>
          <w:rFonts w:ascii="Arial" w:hAnsi="Arial" w:cs="Arial"/>
          <w:b/>
          <w:sz w:val="28"/>
          <w:szCs w:val="24"/>
        </w:rPr>
      </w:pPr>
    </w:p>
    <w:p w14:paraId="3E85693C" w14:textId="7F77D9C2" w:rsidR="004E7F39" w:rsidRDefault="004E7F39" w:rsidP="00A7084E">
      <w:pPr>
        <w:rPr>
          <w:rFonts w:ascii="Arial" w:hAnsi="Arial" w:cs="Arial"/>
          <w:sz w:val="28"/>
          <w:szCs w:val="24"/>
        </w:rPr>
      </w:pPr>
    </w:p>
    <w:p w14:paraId="0F8E9AE7" w14:textId="33E9DCE4" w:rsidR="00DD3B29" w:rsidRPr="00BF5555" w:rsidRDefault="00596746" w:rsidP="00D0191E">
      <w:pPr>
        <w:spacing w:after="0" w:line="240" w:lineRule="auto"/>
        <w:jc w:val="center"/>
        <w:rPr>
          <w:rFonts w:ascii="Arial" w:hAnsi="Arial" w:cs="Arial"/>
          <w:b/>
          <w:sz w:val="28"/>
          <w:szCs w:val="24"/>
        </w:rPr>
      </w:pPr>
      <w:bookmarkStart w:id="0" w:name="_GoBack"/>
      <w:bookmarkEnd w:id="0"/>
      <w:r>
        <w:rPr>
          <w:rFonts w:ascii="Helvetica" w:hAnsi="Helvetica" w:cs="Helvetica"/>
          <w:noProof/>
          <w:sz w:val="28"/>
          <w:szCs w:val="28"/>
          <w:lang w:eastAsia="de-DE"/>
        </w:rPr>
        <w:drawing>
          <wp:anchor distT="0" distB="0" distL="114300" distR="114300" simplePos="0" relativeHeight="251659264" behindDoc="0" locked="0" layoutInCell="1" allowOverlap="1" wp14:anchorId="783A5322" wp14:editId="2DCBE295">
            <wp:simplePos x="0" y="0"/>
            <wp:positionH relativeFrom="column">
              <wp:posOffset>229870</wp:posOffset>
            </wp:positionH>
            <wp:positionV relativeFrom="paragraph">
              <wp:posOffset>1148080</wp:posOffset>
            </wp:positionV>
            <wp:extent cx="5629910" cy="4751070"/>
            <wp:effectExtent l="0" t="0" r="8890" b="0"/>
            <wp:wrapTight wrapText="bothSides">
              <wp:wrapPolygon edited="0">
                <wp:start x="0" y="0"/>
                <wp:lineTo x="0" y="21479"/>
                <wp:lineTo x="21537" y="21479"/>
                <wp:lineTo x="2153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910" cy="4751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DD3B29" w:rsidRPr="00BF5555" w:rsidSect="00596746">
      <w:headerReference w:type="default" r:id="rId10"/>
      <w:pgSz w:w="11906" w:h="16838"/>
      <w:pgMar w:top="1417" w:right="1417" w:bottom="568" w:left="1417" w:header="284" w:footer="16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5125" w14:textId="77777777" w:rsidR="004C71D0" w:rsidRDefault="004C71D0" w:rsidP="00A86880">
      <w:pPr>
        <w:spacing w:after="0" w:line="240" w:lineRule="auto"/>
      </w:pPr>
      <w:r>
        <w:separator/>
      </w:r>
    </w:p>
  </w:endnote>
  <w:endnote w:type="continuationSeparator" w:id="0">
    <w:p w14:paraId="4B02461A" w14:textId="77777777" w:rsidR="004C71D0" w:rsidRDefault="004C71D0" w:rsidP="00A8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60B4" w14:textId="77777777" w:rsidR="004C71D0" w:rsidRDefault="004C71D0" w:rsidP="00A86880">
      <w:pPr>
        <w:spacing w:after="0" w:line="240" w:lineRule="auto"/>
      </w:pPr>
      <w:r>
        <w:separator/>
      </w:r>
    </w:p>
  </w:footnote>
  <w:footnote w:type="continuationSeparator" w:id="0">
    <w:p w14:paraId="733482C9" w14:textId="77777777" w:rsidR="004C71D0" w:rsidRDefault="004C71D0" w:rsidP="00A868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E23B" w14:textId="77777777" w:rsidR="004C71D0" w:rsidRDefault="004C71D0" w:rsidP="004825AB">
    <w:pPr>
      <w:pStyle w:val="Kopfzeile"/>
      <w:ind w:firstLine="708"/>
      <w:jc w:val="both"/>
    </w:pPr>
    <w:r>
      <w:tab/>
    </w:r>
    <w:r>
      <w:rPr>
        <w:noProof/>
        <w:lang w:eastAsia="de-DE"/>
      </w:rPr>
      <w:drawing>
        <wp:inline distT="0" distB="0" distL="0" distR="0" wp14:anchorId="6425EE87" wp14:editId="1E3CA230">
          <wp:extent cx="1654629" cy="1026482"/>
          <wp:effectExtent l="0" t="0" r="3175"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629" cy="1026482"/>
                  </a:xfrm>
                  <a:prstGeom prst="rect">
                    <a:avLst/>
                  </a:prstGeom>
                  <a:noFill/>
                  <a:ln>
                    <a:noFill/>
                  </a:ln>
                </pic:spPr>
              </pic:pic>
            </a:graphicData>
          </a:graphic>
        </wp:inline>
      </w:drawing>
    </w:r>
  </w:p>
  <w:p w14:paraId="2A7BD517" w14:textId="77777777" w:rsidR="004C71D0" w:rsidRDefault="004C71D0">
    <w:pPr>
      <w:pStyle w:val="Kopfzeile"/>
    </w:pPr>
    <w:r w:rsidRPr="0010366C">
      <w:rPr>
        <w:noProof/>
        <w:lang w:eastAsia="de-DE"/>
      </w:rPr>
      <mc:AlternateContent>
        <mc:Choice Requires="wps">
          <w:drawing>
            <wp:anchor distT="0" distB="0" distL="114300" distR="114300" simplePos="0" relativeHeight="251659264" behindDoc="0" locked="0" layoutInCell="1" allowOverlap="1" wp14:anchorId="1726C98E" wp14:editId="460F1651">
              <wp:simplePos x="0" y="0"/>
              <wp:positionH relativeFrom="page">
                <wp:posOffset>27214</wp:posOffset>
              </wp:positionH>
              <wp:positionV relativeFrom="margin">
                <wp:posOffset>-68126</wp:posOffset>
              </wp:positionV>
              <wp:extent cx="7496266" cy="0"/>
              <wp:effectExtent l="38100" t="57150" r="66675" b="114300"/>
              <wp:wrapNone/>
              <wp:docPr id="3" name="Gerader Verbinder 3"/>
              <wp:cNvGraphicFramePr/>
              <a:graphic xmlns:a="http://schemas.openxmlformats.org/drawingml/2006/main">
                <a:graphicData uri="http://schemas.microsoft.com/office/word/2010/wordprocessingShape">
                  <wps:wsp>
                    <wps:cNvCnPr/>
                    <wps:spPr>
                      <a:xfrm flipV="1">
                        <a:off x="0" y="0"/>
                        <a:ext cx="7496266" cy="0"/>
                      </a:xfrm>
                      <a:prstGeom prst="line">
                        <a:avLst/>
                      </a:prstGeom>
                      <a:ln w="508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C6C294"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2.15pt,-5.35pt" to="592.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qn6gEAABcEAAAOAAAAZHJzL2Uyb0RvYy54bWysU8mO2zAMvRfoPwi6N3YybTo14sxhBplL&#10;0QZd5q7IVCJAGyg1dv6+lOy4g26HojoIkkg+8j1Sm7vBGnYGjNq7li8XNWfgpO+0O7b865fdq1vO&#10;YhKuE8Y7aPkFIr/bvnyx6UMDK3/ypgNkBOJi04eWn1IKTVVFeQIr4sIHcGRUHq1IdMVj1aHoCd2a&#10;alXX66r32AX0EmKk14fRyLcFXymQ6aNSERIzLafaUtmx7Ie8V9uNaI4owknLqQzxD1VYoR0lnaEe&#10;RBLsG+pfoKyW6KNXaSG9rbxSWkLhQGyW9U9sPp9EgMKFxIlhlin+P1j54bxHpruW33DmhKUWPQKK&#10;3JQnwIN2+XSTZepDbMj73u1xusWwx8x5UGiZMjo80QQUFYgXG4rIl1lkGBKT9Pj29bv1ar3mTF5t&#10;1QiRoQLG9AjesnxoudEu8xeNOL+PidKS69UlPxvH+pa/qW/rurhFb3S308ZkY8Tj4d4gOwvq/W5X&#10;08o8COKZG92Mo8fMbuRTTuliYEzwCRTJQ3Wvxgx5MGGGFVKCS6sJ1zjyzmGKSpgDp9L+Fjj551Ao&#10;QzsHj3qW7/CnrHNEyexdmoOtdh5/V3YallPJavS/KjDyzhIcfHcpnS7S0PQV5aafksf7+b2E//jP&#10;2+8AAAD//wMAUEsDBBQABgAIAAAAIQBYXxA63gAAAAoBAAAPAAAAZHJzL2Rvd25yZXYueG1sTI9B&#10;S8NAEIXvgv9hGcFbu0mtWmI2pYiCXgSrSL1ts2OSujsbspsm+fdOQdDjvPd48718PTorjtiFxpOC&#10;dJ6AQCq9aahS8P72OFuBCFGT0dYTKpgwwLo4P8t1ZvxAr3jcxkpwCYVMK6hjbDMpQ1mj02HuWyT2&#10;vnzndOSzq6Tp9MDlzspFktxIpxviD7Vu8b7G8nvbOwWfu5fD9PBsN4uBDh/X4643TxMqdXkxbu5A&#10;RBzjXxhO+IwOBTPtfU8mCKtgecVBBbM0uQVx8tPVkrfsfyVZ5PL/hOIHAAD//wMAUEsBAi0AFAAG&#10;AAgAAAAhALaDOJL+AAAA4QEAABMAAAAAAAAAAAAAAAAAAAAAAFtDb250ZW50X1R5cGVzXS54bWxQ&#10;SwECLQAUAAYACAAAACEAOP0h/9YAAACUAQAACwAAAAAAAAAAAAAAAAAvAQAAX3JlbHMvLnJlbHNQ&#10;SwECLQAUAAYACAAAACEAEFD6p+oBAAAXBAAADgAAAAAAAAAAAAAAAAAuAgAAZHJzL2Uyb0RvYy54&#10;bWxQSwECLQAUAAYACAAAACEAWF8QOt4AAAAKAQAADwAAAAAAAAAAAAAAAABEBAAAZHJzL2Rvd25y&#10;ZXYueG1sUEsFBgAAAAAEAAQA8wAAAE8FAAAAAA==&#10;" strokecolor="red" strokeweight="4pt">
              <v:shadow on="t" color="black" opacity="24903f" origin=",.5" offset="0,.55556mm"/>
              <w10:wrap anchorx="page" anchory="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7A"/>
    <w:multiLevelType w:val="hybridMultilevel"/>
    <w:tmpl w:val="9FAC0D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4556C5"/>
    <w:multiLevelType w:val="hybridMultilevel"/>
    <w:tmpl w:val="0F627B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8272B4"/>
    <w:multiLevelType w:val="hybridMultilevel"/>
    <w:tmpl w:val="4AC84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B5"/>
    <w:rsid w:val="00010CAE"/>
    <w:rsid w:val="000316EE"/>
    <w:rsid w:val="000629A7"/>
    <w:rsid w:val="00075B50"/>
    <w:rsid w:val="000812D4"/>
    <w:rsid w:val="000A2235"/>
    <w:rsid w:val="000C18CF"/>
    <w:rsid w:val="000C5298"/>
    <w:rsid w:val="000E2806"/>
    <w:rsid w:val="000F3008"/>
    <w:rsid w:val="0010366C"/>
    <w:rsid w:val="00144881"/>
    <w:rsid w:val="00153CB4"/>
    <w:rsid w:val="00166973"/>
    <w:rsid w:val="00174F44"/>
    <w:rsid w:val="00195B42"/>
    <w:rsid w:val="001A401B"/>
    <w:rsid w:val="001A4F83"/>
    <w:rsid w:val="001A78D8"/>
    <w:rsid w:val="001B3CBE"/>
    <w:rsid w:val="001B5E9B"/>
    <w:rsid w:val="001B651E"/>
    <w:rsid w:val="001F5EB3"/>
    <w:rsid w:val="001F6CC7"/>
    <w:rsid w:val="0023107F"/>
    <w:rsid w:val="002467B5"/>
    <w:rsid w:val="00282562"/>
    <w:rsid w:val="00293B9F"/>
    <w:rsid w:val="002942F0"/>
    <w:rsid w:val="002A6AB8"/>
    <w:rsid w:val="002C4DEF"/>
    <w:rsid w:val="002E302A"/>
    <w:rsid w:val="002E42B4"/>
    <w:rsid w:val="002E6131"/>
    <w:rsid w:val="002F4966"/>
    <w:rsid w:val="00316137"/>
    <w:rsid w:val="00326F03"/>
    <w:rsid w:val="003440B5"/>
    <w:rsid w:val="003478F1"/>
    <w:rsid w:val="0035520E"/>
    <w:rsid w:val="003646FA"/>
    <w:rsid w:val="00370AE4"/>
    <w:rsid w:val="0037436C"/>
    <w:rsid w:val="00386274"/>
    <w:rsid w:val="004368C0"/>
    <w:rsid w:val="0046016C"/>
    <w:rsid w:val="004603D9"/>
    <w:rsid w:val="004645AD"/>
    <w:rsid w:val="004825AB"/>
    <w:rsid w:val="004A7387"/>
    <w:rsid w:val="004C71D0"/>
    <w:rsid w:val="004E7F39"/>
    <w:rsid w:val="00512D0A"/>
    <w:rsid w:val="00537DCE"/>
    <w:rsid w:val="00541E58"/>
    <w:rsid w:val="0054204F"/>
    <w:rsid w:val="00550C4D"/>
    <w:rsid w:val="00553E39"/>
    <w:rsid w:val="00587DC2"/>
    <w:rsid w:val="00596746"/>
    <w:rsid w:val="005B7906"/>
    <w:rsid w:val="005C7FAC"/>
    <w:rsid w:val="005D37F9"/>
    <w:rsid w:val="005D5775"/>
    <w:rsid w:val="005F3E98"/>
    <w:rsid w:val="00631C09"/>
    <w:rsid w:val="006357E5"/>
    <w:rsid w:val="00640665"/>
    <w:rsid w:val="00641346"/>
    <w:rsid w:val="00654B84"/>
    <w:rsid w:val="00675459"/>
    <w:rsid w:val="00676BA1"/>
    <w:rsid w:val="00695A1D"/>
    <w:rsid w:val="006A4884"/>
    <w:rsid w:val="006A5ADC"/>
    <w:rsid w:val="006E5DF2"/>
    <w:rsid w:val="00712887"/>
    <w:rsid w:val="00715A31"/>
    <w:rsid w:val="00760DE9"/>
    <w:rsid w:val="00773B5A"/>
    <w:rsid w:val="007A4382"/>
    <w:rsid w:val="007D022F"/>
    <w:rsid w:val="007F4C62"/>
    <w:rsid w:val="008023E3"/>
    <w:rsid w:val="00817D8C"/>
    <w:rsid w:val="00846701"/>
    <w:rsid w:val="00866B62"/>
    <w:rsid w:val="00886FC3"/>
    <w:rsid w:val="00892624"/>
    <w:rsid w:val="0089470C"/>
    <w:rsid w:val="008C00F6"/>
    <w:rsid w:val="008D62AC"/>
    <w:rsid w:val="008F0EC3"/>
    <w:rsid w:val="008F2B08"/>
    <w:rsid w:val="0091115F"/>
    <w:rsid w:val="00926871"/>
    <w:rsid w:val="009269B7"/>
    <w:rsid w:val="009513A8"/>
    <w:rsid w:val="009561B1"/>
    <w:rsid w:val="009710E2"/>
    <w:rsid w:val="009856A9"/>
    <w:rsid w:val="009B1F6C"/>
    <w:rsid w:val="009E3A1E"/>
    <w:rsid w:val="009E6538"/>
    <w:rsid w:val="009F79BB"/>
    <w:rsid w:val="00A21E40"/>
    <w:rsid w:val="00A34BD4"/>
    <w:rsid w:val="00A51C57"/>
    <w:rsid w:val="00A67702"/>
    <w:rsid w:val="00A7084E"/>
    <w:rsid w:val="00A86880"/>
    <w:rsid w:val="00A87B15"/>
    <w:rsid w:val="00A9075D"/>
    <w:rsid w:val="00AB4EA2"/>
    <w:rsid w:val="00AE0D1A"/>
    <w:rsid w:val="00B458DF"/>
    <w:rsid w:val="00B50B87"/>
    <w:rsid w:val="00B7541F"/>
    <w:rsid w:val="00B9675E"/>
    <w:rsid w:val="00BE3A9A"/>
    <w:rsid w:val="00BF5555"/>
    <w:rsid w:val="00C4030E"/>
    <w:rsid w:val="00C6234A"/>
    <w:rsid w:val="00C77123"/>
    <w:rsid w:val="00C86D9F"/>
    <w:rsid w:val="00CA18A9"/>
    <w:rsid w:val="00CA438F"/>
    <w:rsid w:val="00CC49FD"/>
    <w:rsid w:val="00CD1073"/>
    <w:rsid w:val="00CF0E6B"/>
    <w:rsid w:val="00D0191E"/>
    <w:rsid w:val="00D1495E"/>
    <w:rsid w:val="00DA0BE6"/>
    <w:rsid w:val="00DA184C"/>
    <w:rsid w:val="00DA1BFA"/>
    <w:rsid w:val="00DD3B29"/>
    <w:rsid w:val="00DE6CA0"/>
    <w:rsid w:val="00DF5CF1"/>
    <w:rsid w:val="00E15E40"/>
    <w:rsid w:val="00E50881"/>
    <w:rsid w:val="00E55418"/>
    <w:rsid w:val="00E60074"/>
    <w:rsid w:val="00E72A46"/>
    <w:rsid w:val="00E7743A"/>
    <w:rsid w:val="00EA7C1D"/>
    <w:rsid w:val="00EF2D6C"/>
    <w:rsid w:val="00F34E27"/>
    <w:rsid w:val="00F437AA"/>
    <w:rsid w:val="00F61A43"/>
    <w:rsid w:val="00FA6036"/>
    <w:rsid w:val="00FA604C"/>
    <w:rsid w:val="00FC1B28"/>
    <w:rsid w:val="00FF66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4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8688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86880"/>
  </w:style>
  <w:style w:type="paragraph" w:styleId="Fuzeile">
    <w:name w:val="footer"/>
    <w:basedOn w:val="Standard"/>
    <w:link w:val="FuzeileZeichen"/>
    <w:uiPriority w:val="99"/>
    <w:unhideWhenUsed/>
    <w:rsid w:val="00A8688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86880"/>
  </w:style>
  <w:style w:type="paragraph" w:styleId="Listenabsatz">
    <w:name w:val="List Paragraph"/>
    <w:basedOn w:val="Standard"/>
    <w:uiPriority w:val="34"/>
    <w:qFormat/>
    <w:rsid w:val="00640665"/>
    <w:pPr>
      <w:ind w:left="720"/>
      <w:contextualSpacing/>
    </w:pPr>
  </w:style>
  <w:style w:type="character" w:styleId="Link">
    <w:name w:val="Hyperlink"/>
    <w:basedOn w:val="Absatzstandardschriftart"/>
    <w:uiPriority w:val="99"/>
    <w:unhideWhenUsed/>
    <w:rsid w:val="001B651E"/>
    <w:rPr>
      <w:color w:val="0000FF" w:themeColor="hyperlink"/>
      <w:u w:val="single"/>
    </w:rPr>
  </w:style>
  <w:style w:type="character" w:customStyle="1" w:styleId="NichtaufgelsteErwhnung1">
    <w:name w:val="Nicht aufgelöste Erwähnung1"/>
    <w:basedOn w:val="Absatzstandardschriftart"/>
    <w:uiPriority w:val="99"/>
    <w:semiHidden/>
    <w:unhideWhenUsed/>
    <w:rsid w:val="001B651E"/>
    <w:rPr>
      <w:color w:val="605E5C"/>
      <w:shd w:val="clear" w:color="auto" w:fill="E1DFDD"/>
    </w:rPr>
  </w:style>
  <w:style w:type="paragraph" w:styleId="Sprechblasentext">
    <w:name w:val="Balloon Text"/>
    <w:basedOn w:val="Standard"/>
    <w:link w:val="SprechblasentextZeichen"/>
    <w:uiPriority w:val="99"/>
    <w:semiHidden/>
    <w:unhideWhenUsed/>
    <w:rsid w:val="00EA7C1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A7C1D"/>
    <w:rPr>
      <w:rFonts w:ascii="Tahoma" w:hAnsi="Tahoma" w:cs="Tahoma"/>
      <w:sz w:val="16"/>
      <w:szCs w:val="16"/>
    </w:rPr>
  </w:style>
  <w:style w:type="character" w:styleId="GesichteterLink">
    <w:name w:val="FollowedHyperlink"/>
    <w:basedOn w:val="Absatzstandardschriftart"/>
    <w:uiPriority w:val="99"/>
    <w:semiHidden/>
    <w:unhideWhenUsed/>
    <w:rsid w:val="00FF66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8688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86880"/>
  </w:style>
  <w:style w:type="paragraph" w:styleId="Fuzeile">
    <w:name w:val="footer"/>
    <w:basedOn w:val="Standard"/>
    <w:link w:val="FuzeileZeichen"/>
    <w:uiPriority w:val="99"/>
    <w:unhideWhenUsed/>
    <w:rsid w:val="00A8688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86880"/>
  </w:style>
  <w:style w:type="paragraph" w:styleId="Listenabsatz">
    <w:name w:val="List Paragraph"/>
    <w:basedOn w:val="Standard"/>
    <w:uiPriority w:val="34"/>
    <w:qFormat/>
    <w:rsid w:val="00640665"/>
    <w:pPr>
      <w:ind w:left="720"/>
      <w:contextualSpacing/>
    </w:pPr>
  </w:style>
  <w:style w:type="character" w:styleId="Link">
    <w:name w:val="Hyperlink"/>
    <w:basedOn w:val="Absatzstandardschriftart"/>
    <w:uiPriority w:val="99"/>
    <w:unhideWhenUsed/>
    <w:rsid w:val="001B651E"/>
    <w:rPr>
      <w:color w:val="0000FF" w:themeColor="hyperlink"/>
      <w:u w:val="single"/>
    </w:rPr>
  </w:style>
  <w:style w:type="character" w:customStyle="1" w:styleId="NichtaufgelsteErwhnung1">
    <w:name w:val="Nicht aufgelöste Erwähnung1"/>
    <w:basedOn w:val="Absatzstandardschriftart"/>
    <w:uiPriority w:val="99"/>
    <w:semiHidden/>
    <w:unhideWhenUsed/>
    <w:rsid w:val="001B651E"/>
    <w:rPr>
      <w:color w:val="605E5C"/>
      <w:shd w:val="clear" w:color="auto" w:fill="E1DFDD"/>
    </w:rPr>
  </w:style>
  <w:style w:type="paragraph" w:styleId="Sprechblasentext">
    <w:name w:val="Balloon Text"/>
    <w:basedOn w:val="Standard"/>
    <w:link w:val="SprechblasentextZeichen"/>
    <w:uiPriority w:val="99"/>
    <w:semiHidden/>
    <w:unhideWhenUsed/>
    <w:rsid w:val="00EA7C1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A7C1D"/>
    <w:rPr>
      <w:rFonts w:ascii="Tahoma" w:hAnsi="Tahoma" w:cs="Tahoma"/>
      <w:sz w:val="16"/>
      <w:szCs w:val="16"/>
    </w:rPr>
  </w:style>
  <w:style w:type="character" w:styleId="GesichteterLink">
    <w:name w:val="FollowedHyperlink"/>
    <w:basedOn w:val="Absatzstandardschriftart"/>
    <w:uiPriority w:val="99"/>
    <w:semiHidden/>
    <w:unhideWhenUsed/>
    <w:rsid w:val="00FF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Andrea_Schuh</dc:creator>
  <cp:lastModifiedBy>Adrian Lewczuk</cp:lastModifiedBy>
  <cp:revision>2</cp:revision>
  <cp:lastPrinted>2018-12-15T18:18:00Z</cp:lastPrinted>
  <dcterms:created xsi:type="dcterms:W3CDTF">2019-01-14T10:26:00Z</dcterms:created>
  <dcterms:modified xsi:type="dcterms:W3CDTF">2019-01-14T10:26:00Z</dcterms:modified>
</cp:coreProperties>
</file>